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B7" w:rsidRPr="00D94FB8" w:rsidRDefault="001D04B7">
      <w:pPr>
        <w:pStyle w:val="ConsPlusNormal"/>
        <w:jc w:val="both"/>
        <w:outlineLvl w:val="0"/>
      </w:pPr>
    </w:p>
    <w:p w:rsidR="001D04B7" w:rsidRPr="00D94FB8" w:rsidRDefault="001D04B7">
      <w:pPr>
        <w:pStyle w:val="ConsPlusTitle"/>
        <w:jc w:val="center"/>
      </w:pPr>
      <w:r w:rsidRPr="00D94FB8">
        <w:t>ПРАВИТЕЛЬСТВО МОСКВЫ</w:t>
      </w:r>
    </w:p>
    <w:p w:rsidR="001D04B7" w:rsidRPr="00D94FB8" w:rsidRDefault="001D04B7">
      <w:pPr>
        <w:pStyle w:val="ConsPlusTitle"/>
        <w:jc w:val="both"/>
      </w:pPr>
    </w:p>
    <w:p w:rsidR="001D04B7" w:rsidRPr="00D94FB8" w:rsidRDefault="001D04B7">
      <w:pPr>
        <w:pStyle w:val="ConsPlusTitle"/>
        <w:jc w:val="center"/>
      </w:pPr>
      <w:r w:rsidRPr="00D94FB8">
        <w:t>ПОСТАНОВЛЕНИЕ</w:t>
      </w:r>
    </w:p>
    <w:p w:rsidR="001D04B7" w:rsidRPr="00D94FB8" w:rsidRDefault="001D04B7">
      <w:pPr>
        <w:pStyle w:val="ConsPlusTitle"/>
        <w:jc w:val="center"/>
      </w:pPr>
      <w:r w:rsidRPr="00D94FB8">
        <w:t>от 6 апреля 2021 г. N 410-ПП</w:t>
      </w:r>
    </w:p>
    <w:p w:rsidR="001D04B7" w:rsidRPr="00D94FB8" w:rsidRDefault="001D04B7">
      <w:pPr>
        <w:pStyle w:val="ConsPlusTitle"/>
        <w:jc w:val="both"/>
      </w:pPr>
    </w:p>
    <w:p w:rsidR="001D04B7" w:rsidRPr="00D94FB8" w:rsidRDefault="001D04B7">
      <w:pPr>
        <w:pStyle w:val="ConsPlusTitle"/>
        <w:jc w:val="center"/>
      </w:pPr>
      <w:r w:rsidRPr="00D94FB8">
        <w:t>О ПЕРЕВОДЕ ПРЕДОСТАВЛЕНИЯ ОТДЕЛЬНЫХ ГОСУДАРСТВЕННЫХ УСЛУГ</w:t>
      </w:r>
    </w:p>
    <w:p w:rsidR="001D04B7" w:rsidRPr="00D94FB8" w:rsidRDefault="001D04B7">
      <w:pPr>
        <w:pStyle w:val="ConsPlusTitle"/>
        <w:jc w:val="center"/>
      </w:pPr>
      <w:r w:rsidRPr="00D94FB8">
        <w:t>(СОЦИАЛЬНЫХ ВЫПЛАТ, МЕР СОЦИАЛЬНОЙ ПОДДЕРЖКИ) ИСКЛЮЧИТЕЛЬНО</w:t>
      </w:r>
    </w:p>
    <w:p w:rsidR="001D04B7" w:rsidRPr="00D94FB8" w:rsidRDefault="001D04B7">
      <w:pPr>
        <w:pStyle w:val="ConsPlusTitle"/>
        <w:jc w:val="center"/>
      </w:pPr>
      <w:r w:rsidRPr="00D94FB8">
        <w:t>В ЭЛЕКТРОННЫЙ ВИД И ОБ ОТДЕЛЬНЫХ ВОПРОСАХ ОРГАНИЗАЦИИ</w:t>
      </w:r>
    </w:p>
    <w:p w:rsidR="001D04B7" w:rsidRPr="00D94FB8" w:rsidRDefault="001D04B7">
      <w:pPr>
        <w:pStyle w:val="ConsPlusTitle"/>
        <w:jc w:val="center"/>
      </w:pPr>
      <w:r w:rsidRPr="00D94FB8">
        <w:t>ПРЕДОСТАВЛЕНИЯ ГОСУДАРСТВЕННЫХ УСЛУГ СЕМЬЯМ С ДЕТЬМИ</w:t>
      </w:r>
    </w:p>
    <w:p w:rsidR="001D04B7" w:rsidRPr="00D94FB8" w:rsidRDefault="001D04B7">
      <w:pPr>
        <w:pStyle w:val="ConsPlusNormal"/>
        <w:jc w:val="both"/>
      </w:pPr>
    </w:p>
    <w:p w:rsidR="001D04B7" w:rsidRPr="00D94FB8" w:rsidRDefault="001D04B7">
      <w:pPr>
        <w:pStyle w:val="ConsPlusNormal"/>
        <w:ind w:firstLine="540"/>
        <w:jc w:val="both"/>
      </w:pPr>
      <w:r w:rsidRPr="00D94FB8">
        <w:t>В целях внедрения современных принципов использования цифровых технологий, повышения качества, удобства и прозрачности оказания государственных услуг, снижения административных барьеров и сокращения перечня документов, представляемых заявителями, Правительство Москвы постановляет:</w:t>
      </w:r>
    </w:p>
    <w:p w:rsidR="001D04B7" w:rsidRPr="00D94FB8" w:rsidRDefault="001D04B7">
      <w:pPr>
        <w:pStyle w:val="ConsPlusNormal"/>
        <w:spacing w:before="220"/>
        <w:ind w:firstLine="540"/>
        <w:jc w:val="both"/>
      </w:pPr>
      <w:bookmarkStart w:id="0" w:name="P12"/>
      <w:bookmarkEnd w:id="0"/>
      <w:r w:rsidRPr="00D94FB8">
        <w:t>1. Осуществить перевод предоставления исключительно в электронный вид следующих предоставляемых (назначаемых) Департаментом труда и социальной защиты населения города Москвы государственных услуг (социальных выплат, мер социальной поддержки):</w:t>
      </w:r>
    </w:p>
    <w:p w:rsidR="001D04B7" w:rsidRPr="00D94FB8" w:rsidRDefault="001D04B7">
      <w:pPr>
        <w:pStyle w:val="ConsPlusNormal"/>
        <w:spacing w:before="220"/>
        <w:ind w:firstLine="540"/>
        <w:jc w:val="both"/>
      </w:pPr>
      <w:r w:rsidRPr="00D94FB8">
        <w:t>1.1. С 10 апреля 2021 г.:</w:t>
      </w:r>
    </w:p>
    <w:p w:rsidR="001D04B7" w:rsidRPr="00D94FB8" w:rsidRDefault="001D04B7">
      <w:pPr>
        <w:pStyle w:val="ConsPlusNormal"/>
        <w:spacing w:before="220"/>
        <w:ind w:firstLine="540"/>
        <w:jc w:val="both"/>
      </w:pPr>
      <w:r w:rsidRPr="00D94FB8">
        <w:t>1.1.1. Назначение ежемесячного пособия на ребенка.</w:t>
      </w:r>
    </w:p>
    <w:p w:rsidR="001D04B7" w:rsidRPr="00D94FB8" w:rsidRDefault="001D04B7">
      <w:pPr>
        <w:pStyle w:val="ConsPlusNormal"/>
        <w:spacing w:before="220"/>
        <w:ind w:firstLine="540"/>
        <w:jc w:val="both"/>
      </w:pPr>
      <w:r w:rsidRPr="00D94FB8">
        <w:t>1.1.2. Назначение ежемесячной компенсационной выплаты на возмещение роста стоимости продуктов питания отдельным категориям граждан на детей в возрасте до трех лет.</w:t>
      </w:r>
    </w:p>
    <w:p w:rsidR="001D04B7" w:rsidRPr="00D94FB8" w:rsidRDefault="001D04B7">
      <w:pPr>
        <w:pStyle w:val="ConsPlusNormal"/>
        <w:spacing w:before="220"/>
        <w:ind w:firstLine="540"/>
        <w:jc w:val="both"/>
      </w:pPr>
      <w:r w:rsidRPr="00D94FB8">
        <w:t>1.1.3. Назначение ежемесячной компенсационной выплаты лицу, занятому уходом за ребенком-инвалидом или инвалидом с детства в возрасте до 23 лет.</w:t>
      </w:r>
    </w:p>
    <w:p w:rsidR="001D04B7" w:rsidRPr="00D94FB8" w:rsidRDefault="001D04B7">
      <w:pPr>
        <w:pStyle w:val="ConsPlusNormal"/>
        <w:spacing w:before="220"/>
        <w:ind w:firstLine="540"/>
        <w:jc w:val="both"/>
      </w:pPr>
      <w:r w:rsidRPr="00D94FB8">
        <w:t>1.1.4. Назначение ежемесячной компенсационной выплаты на возмещение расходов в связи с ростом стоимости жизни отдельным категориям семей с детьми.</w:t>
      </w:r>
    </w:p>
    <w:p w:rsidR="001D04B7" w:rsidRPr="00D94FB8" w:rsidRDefault="001D04B7">
      <w:pPr>
        <w:pStyle w:val="ConsPlusNormal"/>
        <w:spacing w:before="220"/>
        <w:ind w:firstLine="540"/>
        <w:jc w:val="both"/>
      </w:pPr>
      <w:r w:rsidRPr="00D94FB8">
        <w:t>1.1.5. Назначение ежемесячной компенсационной выплаты на ребенка в возрасте до 18 лет, проживающего в семье, в которой оба или единственный родитель не работают и являются инвалидами I или II группы.</w:t>
      </w:r>
    </w:p>
    <w:p w:rsidR="001D04B7" w:rsidRPr="00D94FB8" w:rsidRDefault="001D04B7">
      <w:pPr>
        <w:pStyle w:val="ConsPlusNormal"/>
        <w:spacing w:before="220"/>
        <w:ind w:firstLine="540"/>
        <w:jc w:val="both"/>
      </w:pPr>
      <w:r w:rsidRPr="00D94FB8">
        <w:t>1.1.6. Назначение ежемесячной компенсационной выплаты потерявшим кормильца детям-инвалидам и инвалидам с детства в возрасте до 23 лет.</w:t>
      </w:r>
    </w:p>
    <w:p w:rsidR="001D04B7" w:rsidRPr="00D94FB8" w:rsidRDefault="001D04B7">
      <w:pPr>
        <w:pStyle w:val="ConsPlusNormal"/>
        <w:spacing w:before="220"/>
        <w:ind w:firstLine="540"/>
        <w:jc w:val="both"/>
      </w:pPr>
      <w:r w:rsidRPr="00D94FB8">
        <w:t>1.1.7. Назначение единовременного пособия женщинам, вставшим на учет в медицинских организациях, осуществляющих медицинскую деятельность на территории города Москвы, в срок до 20 недель беременности.</w:t>
      </w:r>
    </w:p>
    <w:p w:rsidR="001D04B7" w:rsidRPr="00D94FB8" w:rsidRDefault="001D04B7">
      <w:pPr>
        <w:pStyle w:val="ConsPlusNormal"/>
        <w:spacing w:before="220"/>
        <w:ind w:firstLine="540"/>
        <w:jc w:val="both"/>
      </w:pPr>
      <w:r w:rsidRPr="00D94FB8">
        <w:t>1.1.8. Назначение компенсации на приобретение технического средства реабилитации инвалидам, нуждающимся в обеспечении техническими средствами реабилитации.</w:t>
      </w:r>
    </w:p>
    <w:p w:rsidR="001D04B7" w:rsidRPr="00D94FB8" w:rsidRDefault="001D04B7">
      <w:pPr>
        <w:pStyle w:val="ConsPlusNormal"/>
        <w:spacing w:before="220"/>
        <w:ind w:firstLine="540"/>
        <w:jc w:val="both"/>
      </w:pPr>
      <w:r w:rsidRPr="00D94FB8">
        <w:t>1.2. С 30 апреля 2021 г.:</w:t>
      </w:r>
    </w:p>
    <w:p w:rsidR="001D04B7" w:rsidRPr="00D94FB8" w:rsidRDefault="001D04B7">
      <w:pPr>
        <w:pStyle w:val="ConsPlusNormal"/>
        <w:spacing w:before="220"/>
        <w:ind w:firstLine="540"/>
        <w:jc w:val="both"/>
      </w:pPr>
      <w:r w:rsidRPr="00D94FB8">
        <w:t>1.2.1. Назначение региональной социальной доплаты к пенсии неработающим пенсионерам.</w:t>
      </w:r>
    </w:p>
    <w:p w:rsidR="001D04B7" w:rsidRPr="00D94FB8" w:rsidRDefault="001D04B7">
      <w:pPr>
        <w:pStyle w:val="ConsPlusNormal"/>
        <w:spacing w:before="220"/>
        <w:ind w:firstLine="540"/>
        <w:jc w:val="both"/>
      </w:pPr>
      <w:r w:rsidRPr="00D94FB8">
        <w:t>1.2.2. Предоставление ежемесячной городской денежной выплаты ветеранам труда (ветеранам военной службы).</w:t>
      </w:r>
    </w:p>
    <w:p w:rsidR="001D04B7" w:rsidRPr="00D94FB8" w:rsidRDefault="001D04B7">
      <w:pPr>
        <w:pStyle w:val="ConsPlusNormal"/>
        <w:spacing w:before="220"/>
        <w:ind w:firstLine="540"/>
        <w:jc w:val="both"/>
      </w:pPr>
      <w:r w:rsidRPr="00D94FB8">
        <w:t>1.2.3. Предоставление ежемесячной денежной компенсации на оплату услуг местной телефонной связи ветеранам труда (ветеранам военной службы).</w:t>
      </w:r>
    </w:p>
    <w:p w:rsidR="001D04B7" w:rsidRPr="00D94FB8" w:rsidRDefault="001D04B7">
      <w:pPr>
        <w:pStyle w:val="ConsPlusNormal"/>
        <w:spacing w:before="220"/>
        <w:ind w:firstLine="540"/>
        <w:jc w:val="both"/>
      </w:pPr>
      <w:r w:rsidRPr="00D94FB8">
        <w:lastRenderedPageBreak/>
        <w:t>1.2.4. Предоставление ежемесячной денежной компенсации на оплату услуг местной телефонной связи одиноким пенсионерам.</w:t>
      </w:r>
    </w:p>
    <w:p w:rsidR="001D04B7" w:rsidRPr="00D94FB8" w:rsidRDefault="001D04B7">
      <w:pPr>
        <w:pStyle w:val="ConsPlusNormal"/>
        <w:spacing w:before="220"/>
        <w:ind w:firstLine="540"/>
        <w:jc w:val="both"/>
      </w:pPr>
      <w:r w:rsidRPr="00D94FB8">
        <w:t>1.2.5. Пред</w:t>
      </w:r>
      <w:bookmarkStart w:id="1" w:name="_GoBack"/>
      <w:bookmarkEnd w:id="1"/>
      <w:r w:rsidRPr="00D94FB8">
        <w:t>оставление мер социальной поддержки в денежном выражении либо в виде социальных услуг.</w:t>
      </w:r>
    </w:p>
    <w:p w:rsidR="001D04B7" w:rsidRPr="00D94FB8" w:rsidRDefault="001D04B7">
      <w:pPr>
        <w:pStyle w:val="ConsPlusNormal"/>
        <w:spacing w:before="220"/>
        <w:ind w:firstLine="540"/>
        <w:jc w:val="both"/>
      </w:pPr>
      <w:r w:rsidRPr="00D94FB8">
        <w:t>1.2.6. Назначение ежемесячной денежной выплаты на детей в возрасте от 3 до 7 лет включительно.</w:t>
      </w:r>
    </w:p>
    <w:p w:rsidR="001D04B7" w:rsidRPr="00D94FB8" w:rsidRDefault="001D04B7">
      <w:pPr>
        <w:pStyle w:val="ConsPlusNormal"/>
        <w:spacing w:before="220"/>
        <w:ind w:firstLine="540"/>
        <w:jc w:val="both"/>
      </w:pPr>
      <w:r w:rsidRPr="00D94FB8">
        <w:t>1.3. С 1 ноября 2021 г.:</w:t>
      </w:r>
    </w:p>
    <w:p w:rsidR="001D04B7" w:rsidRPr="00D94FB8" w:rsidRDefault="001D04B7">
      <w:pPr>
        <w:pStyle w:val="ConsPlusNormal"/>
        <w:spacing w:before="220"/>
        <w:ind w:firstLine="540"/>
        <w:jc w:val="both"/>
      </w:pPr>
      <w:r w:rsidRPr="00D94FB8">
        <w:t>1.3.1. Постановка отдельных льготных категорий граждан, нуждающихся в санаторно-курортном лечении, на учет для получения бесплатной санаторно-курортной путевки в соответствии с нормативными правовыми актами города Москвы.</w:t>
      </w:r>
    </w:p>
    <w:p w:rsidR="001D04B7" w:rsidRPr="00D94FB8" w:rsidRDefault="001D04B7">
      <w:pPr>
        <w:pStyle w:val="ConsPlusNormal"/>
        <w:spacing w:before="220"/>
        <w:ind w:firstLine="540"/>
        <w:jc w:val="both"/>
      </w:pPr>
      <w:r w:rsidRPr="00D94FB8">
        <w:t>1.3.2. Постановка федеральных льготных категорий граждан, нуждающихся в санаторно-курортном лечении, на учет для получения бесплатной санаторно-курортной путевки.</w:t>
      </w:r>
    </w:p>
    <w:p w:rsidR="001D04B7" w:rsidRPr="00D94FB8" w:rsidRDefault="001D04B7">
      <w:pPr>
        <w:pStyle w:val="ConsPlusNormal"/>
        <w:spacing w:before="220"/>
        <w:ind w:firstLine="540"/>
        <w:jc w:val="both"/>
      </w:pPr>
      <w:r w:rsidRPr="00D94FB8">
        <w:t>2. Установить, что впредь до внесения изменений в правовые акты города Москвы, утвердившие соответствующие порядки и административные регламенты:</w:t>
      </w:r>
    </w:p>
    <w:p w:rsidR="001D04B7" w:rsidRPr="00D94FB8" w:rsidRDefault="001D04B7">
      <w:pPr>
        <w:pStyle w:val="ConsPlusNormal"/>
        <w:spacing w:before="220"/>
        <w:ind w:firstLine="540"/>
        <w:jc w:val="both"/>
      </w:pPr>
      <w:r w:rsidRPr="00D94FB8">
        <w:t>2.1. Подача запроса (заявления) о предоставлении государственных услуг (назначении социальных выплат, предоставлении мер социальной поддержки), указанных в пункте 1 настоящего постановления, осуществляется исключительно в электронном виде с использованием Портала государственных и муниципальных услуг (функций) города Москвы.</w:t>
      </w:r>
    </w:p>
    <w:p w:rsidR="001D04B7" w:rsidRPr="00D94FB8" w:rsidRDefault="001D04B7">
      <w:pPr>
        <w:pStyle w:val="ConsPlusNormal"/>
        <w:spacing w:before="220"/>
        <w:ind w:firstLine="540"/>
        <w:jc w:val="both"/>
      </w:pPr>
      <w:r w:rsidRPr="00D94FB8">
        <w:t>2.2. При подаче запроса (заявления) о предоставлении государственных услуг (назначении социальных выплат) семьям с детьми в целях подтверждения фактического проживания детей в семье заявителя к заявителю не предъявляется требование к представлению следующих документов (сведений):</w:t>
      </w:r>
    </w:p>
    <w:p w:rsidR="001D04B7" w:rsidRPr="00D94FB8" w:rsidRDefault="001D04B7">
      <w:pPr>
        <w:pStyle w:val="ConsPlusNormal"/>
        <w:spacing w:before="220"/>
        <w:ind w:firstLine="540"/>
        <w:jc w:val="both"/>
      </w:pPr>
      <w:r w:rsidRPr="00D94FB8">
        <w:t>2.2.1. Справки об обучении ребенка (детей) в образовательной организации.</w:t>
      </w:r>
    </w:p>
    <w:p w:rsidR="001D04B7" w:rsidRPr="00D94FB8" w:rsidRDefault="001D04B7">
      <w:pPr>
        <w:pStyle w:val="ConsPlusNormal"/>
        <w:spacing w:before="220"/>
        <w:ind w:firstLine="540"/>
        <w:jc w:val="both"/>
      </w:pPr>
      <w:r w:rsidRPr="00D94FB8">
        <w:t>2.2.2. Справки о наблюдении ребенка в медицинской организации.</w:t>
      </w:r>
    </w:p>
    <w:p w:rsidR="001D04B7" w:rsidRPr="00D94FB8" w:rsidRDefault="001D04B7">
      <w:pPr>
        <w:pStyle w:val="ConsPlusNormal"/>
        <w:spacing w:before="220"/>
        <w:ind w:firstLine="540"/>
        <w:jc w:val="both"/>
      </w:pPr>
      <w:r w:rsidRPr="00D94FB8">
        <w:t>2.3. При подаче запроса (заявления) о предоставлении государственных услуг города Москвы (назначении социальных выплат) не предъявляется требование к представлению заявителем следующих документов (сведений):</w:t>
      </w:r>
    </w:p>
    <w:p w:rsidR="001D04B7" w:rsidRPr="00D94FB8" w:rsidRDefault="001D04B7">
      <w:pPr>
        <w:pStyle w:val="ConsPlusNormal"/>
        <w:spacing w:before="220"/>
        <w:ind w:firstLine="540"/>
        <w:jc w:val="both"/>
      </w:pPr>
      <w:r w:rsidRPr="00D94FB8">
        <w:t>2.3.1. Справки из военного комиссариата о призыве отца ребенка на военную службу.</w:t>
      </w:r>
    </w:p>
    <w:p w:rsidR="001D04B7" w:rsidRPr="00D94FB8" w:rsidRDefault="001D04B7">
      <w:pPr>
        <w:pStyle w:val="ConsPlusNormal"/>
        <w:spacing w:before="220"/>
        <w:ind w:firstLine="540"/>
        <w:jc w:val="both"/>
      </w:pPr>
      <w:r w:rsidRPr="00D94FB8">
        <w:t>2.3.2. Справки из военной профессиональной образовательной организации или военной образовательной организации высшего образования об обучении в ней отца ребенка.</w:t>
      </w:r>
    </w:p>
    <w:p w:rsidR="001D04B7" w:rsidRPr="00D94FB8" w:rsidRDefault="001D04B7">
      <w:pPr>
        <w:pStyle w:val="ConsPlusNormal"/>
        <w:spacing w:before="220"/>
        <w:ind w:firstLine="540"/>
        <w:jc w:val="both"/>
      </w:pPr>
      <w:r w:rsidRPr="00D94FB8">
        <w:t>2.3.3. Справки об обучении родителей по очной форме обучения в профессиональной образовательной организации или образовательной организации высшего образования.</w:t>
      </w:r>
    </w:p>
    <w:p w:rsidR="001D04B7" w:rsidRPr="00D94FB8" w:rsidRDefault="001D04B7">
      <w:pPr>
        <w:pStyle w:val="ConsPlusNormal"/>
        <w:spacing w:before="220"/>
        <w:ind w:firstLine="540"/>
        <w:jc w:val="both"/>
      </w:pPr>
      <w:r w:rsidRPr="00D94FB8">
        <w:t>2.3.4. Справки из медицинской организации, осуществляющей медицинскую деятельность на территории города Москвы, о постановке на учет в срок до 20 недель беременности, содержащие дату выдачи, подписанные уполномоченным лицом и заверенные печатью медицинской организации, в случае получения заявителем с 1 января 2021 г. единовременного пособия женщинам, вставшим на учет в медицинском учреждении в ранние сроки беременности (до 12 недель), предусмотренного Федеральным законом от 19 мая 1995 г. N 81-ФЗ "О государственных пособиях гражданам, имеющим детей".</w:t>
      </w:r>
    </w:p>
    <w:p w:rsidR="001D04B7" w:rsidRPr="00D94FB8" w:rsidRDefault="001D04B7">
      <w:pPr>
        <w:pStyle w:val="ConsPlusNormal"/>
        <w:spacing w:before="220"/>
        <w:ind w:firstLine="540"/>
        <w:jc w:val="both"/>
      </w:pPr>
      <w:r w:rsidRPr="00D94FB8">
        <w:t xml:space="preserve">2.4. Принятие решения о предоставлении государственных услуг (назначении социальных выплат, предоставлении мер социальной поддержки), указанных в пункте 1 настоящего </w:t>
      </w:r>
      <w:r w:rsidRPr="00D94FB8">
        <w:lastRenderedPageBreak/>
        <w:t>постановления, осуществляется на основании документов и информации, получаемых с использованием межведомственного информационного взаимодействия, в том числе посредством доступа к сведениям Базового регистра, иных информационных систем и информационных ресурсов, а в случае отсутствия соответствующих сведений в Базовом регистре, информационных системах и информационных ресурсах - на основании представленных заявителем сведений (документов).</w:t>
      </w:r>
    </w:p>
    <w:p w:rsidR="001D04B7" w:rsidRPr="00D94FB8" w:rsidRDefault="001D04B7">
      <w:pPr>
        <w:pStyle w:val="ConsPlusNormal"/>
        <w:spacing w:before="220"/>
        <w:ind w:firstLine="540"/>
        <w:jc w:val="both"/>
      </w:pPr>
      <w:r w:rsidRPr="00D94FB8">
        <w:t>3. Признать утратившими силу:</w:t>
      </w:r>
    </w:p>
    <w:p w:rsidR="001D04B7" w:rsidRPr="00D94FB8" w:rsidRDefault="001D04B7">
      <w:pPr>
        <w:pStyle w:val="ConsPlusNormal"/>
        <w:spacing w:before="220"/>
        <w:ind w:firstLine="540"/>
        <w:jc w:val="both"/>
      </w:pPr>
      <w:r w:rsidRPr="00D94FB8">
        <w:t>3.1. С 10 апреля 2021 г. пункты 10.4, 10.88 приложения 1 к постановлению Правительства Москвы от 23 апреля 2014 г. N 219-ПП "Об организации деятельности многофункциональных центров предоставления государственных услуг на территории города Москвы" (в редакции постановлений Правительства Москвы от 28 марта 2018 г. N 244-ПП, от 30 апреля 2019 г. N 443-ПП).</w:t>
      </w:r>
    </w:p>
    <w:p w:rsidR="001D04B7" w:rsidRPr="00D94FB8" w:rsidRDefault="001D04B7">
      <w:pPr>
        <w:pStyle w:val="ConsPlusNormal"/>
        <w:spacing w:before="220"/>
        <w:ind w:firstLine="540"/>
        <w:jc w:val="both"/>
      </w:pPr>
      <w:r w:rsidRPr="00D94FB8">
        <w:t>3.2. С 30 апреля 2021 г. пункт 10.23 приложения 1 к постановлению Правительства Москвы от 23 апреля 2014 г. N 219-ПП "Об организации деятельности многофункциональных центров предоставления государственных услуг на территории города Москвы" (в редакции постановления Правительства Москвы от 28 марта 2018 г. N 244-ПП).</w:t>
      </w:r>
    </w:p>
    <w:p w:rsidR="001D04B7" w:rsidRPr="00D94FB8" w:rsidRDefault="001D04B7">
      <w:pPr>
        <w:pStyle w:val="ConsPlusNormal"/>
        <w:spacing w:before="220"/>
        <w:ind w:firstLine="540"/>
        <w:jc w:val="both"/>
      </w:pPr>
      <w:r w:rsidRPr="00D94FB8">
        <w:t>3.3. С 1 ноября 2021 г. пункты 10.30, 10.31 приложения 1 к постановлению Правительства Москвы от 23 апреля 2014 г. N 219-ПП "Об организации деятельности многофункциональных центров предоставления государственных услуг на территории города Москвы" (в редакции постановления Правительства Москвы от 28 марта 2018 г. N 244-ПП).</w:t>
      </w:r>
    </w:p>
    <w:p w:rsidR="001D04B7" w:rsidRPr="00D94FB8" w:rsidRDefault="001D04B7">
      <w:pPr>
        <w:pStyle w:val="ConsPlusNormal"/>
        <w:spacing w:before="220"/>
        <w:ind w:firstLine="540"/>
        <w:jc w:val="both"/>
      </w:pPr>
      <w:r w:rsidRPr="00D94FB8">
        <w:t xml:space="preserve">4. Контроль за выполнением настоящего постановления возложить на заместителя Мэра Москвы в Правительстве Москвы по вопросам социального развития </w:t>
      </w:r>
      <w:proofErr w:type="spellStart"/>
      <w:r w:rsidRPr="00D94FB8">
        <w:t>Ракову</w:t>
      </w:r>
      <w:proofErr w:type="spellEnd"/>
      <w:r w:rsidRPr="00D94FB8">
        <w:t xml:space="preserve"> А.В.</w:t>
      </w:r>
    </w:p>
    <w:p w:rsidR="001D04B7" w:rsidRPr="00D94FB8" w:rsidRDefault="001D04B7">
      <w:pPr>
        <w:pStyle w:val="ConsPlusNormal"/>
        <w:jc w:val="both"/>
      </w:pPr>
    </w:p>
    <w:p w:rsidR="001D04B7" w:rsidRPr="00D94FB8" w:rsidRDefault="001D04B7">
      <w:pPr>
        <w:pStyle w:val="ConsPlusNormal"/>
        <w:jc w:val="right"/>
      </w:pPr>
      <w:r w:rsidRPr="00D94FB8">
        <w:t>Мэр Москвы</w:t>
      </w:r>
    </w:p>
    <w:p w:rsidR="001D04B7" w:rsidRPr="00D94FB8" w:rsidRDefault="001D04B7">
      <w:pPr>
        <w:pStyle w:val="ConsPlusNormal"/>
        <w:jc w:val="right"/>
      </w:pPr>
      <w:r w:rsidRPr="00D94FB8">
        <w:t xml:space="preserve">С.С. </w:t>
      </w:r>
      <w:proofErr w:type="spellStart"/>
      <w:r w:rsidRPr="00D94FB8">
        <w:t>Собянин</w:t>
      </w:r>
      <w:proofErr w:type="spellEnd"/>
    </w:p>
    <w:p w:rsidR="001D04B7" w:rsidRPr="00D94FB8" w:rsidRDefault="001D04B7">
      <w:pPr>
        <w:pStyle w:val="ConsPlusNormal"/>
        <w:jc w:val="both"/>
      </w:pPr>
    </w:p>
    <w:p w:rsidR="001D04B7" w:rsidRPr="00D94FB8" w:rsidRDefault="001D04B7">
      <w:pPr>
        <w:pStyle w:val="ConsPlusNormal"/>
        <w:jc w:val="both"/>
      </w:pPr>
    </w:p>
    <w:p w:rsidR="001D04B7" w:rsidRPr="00D94FB8" w:rsidRDefault="001D04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521E" w:rsidRPr="00D94FB8" w:rsidRDefault="006A521E"/>
    <w:sectPr w:rsidR="006A521E" w:rsidRPr="00D94FB8" w:rsidSect="00FC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B7"/>
    <w:rsid w:val="001D04B7"/>
    <w:rsid w:val="006A521E"/>
    <w:rsid w:val="00D9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4AB7E-17E5-4E0D-89E2-56BE3642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0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04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Срывалина Анна Александровна</dc:creator>
  <cp:keywords/>
  <dc:description/>
  <cp:lastModifiedBy>Срывалина Анна Александровна</cp:lastModifiedBy>
  <cp:revision>2</cp:revision>
  <dcterms:created xsi:type="dcterms:W3CDTF">2021-05-04T07:31:00Z</dcterms:created>
  <dcterms:modified xsi:type="dcterms:W3CDTF">2021-05-04T07:36:00Z</dcterms:modified>
</cp:coreProperties>
</file>